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046E48D6" w:rsidR="00B53A27" w:rsidRPr="00936D55" w:rsidRDefault="00FF7269" w:rsidP="00B53A27">
            <w:pPr>
              <w:spacing w:after="0" w:line="276" w:lineRule="auto"/>
              <w:rPr>
                <w:rFonts w:asciiTheme="minorHAnsi" w:hAnsiTheme="minorHAnsi" w:cstheme="minorHAnsi"/>
              </w:rPr>
            </w:pPr>
            <w:r w:rsidRPr="00FF7269">
              <w:rPr>
                <w:rFonts w:asciiTheme="minorHAnsi" w:hAnsiTheme="minorHAnsi" w:cstheme="minorHAnsi"/>
              </w:rPr>
              <w:t>Servicios de Educación Media Superior de Calidad</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09AB851B" w14:textId="77777777" w:rsidR="00FF7269" w:rsidRPr="00FF7269" w:rsidRDefault="00FF7269" w:rsidP="00FF7269">
            <w:pPr>
              <w:spacing w:after="0" w:line="276" w:lineRule="auto"/>
              <w:rPr>
                <w:rFonts w:asciiTheme="minorHAnsi" w:hAnsiTheme="minorHAnsi" w:cstheme="minorHAnsi"/>
              </w:rPr>
            </w:pPr>
            <w:r w:rsidRPr="00FF7269">
              <w:rPr>
                <w:rFonts w:asciiTheme="minorHAnsi" w:hAnsiTheme="minorHAnsi" w:cstheme="minorHAnsi"/>
              </w:rPr>
              <w:t>Colegio de Educación Profesional Técnica del Estado de Sinaloa</w:t>
            </w:r>
          </w:p>
          <w:p w14:paraId="5527ED7E" w14:textId="141E05A6" w:rsidR="00B53A27" w:rsidRPr="00936D55" w:rsidRDefault="00FF7269" w:rsidP="00FF7269">
            <w:pPr>
              <w:spacing w:after="0" w:line="276" w:lineRule="auto"/>
              <w:rPr>
                <w:rFonts w:asciiTheme="minorHAnsi" w:hAnsiTheme="minorHAnsi" w:cstheme="minorHAnsi"/>
              </w:rPr>
            </w:pPr>
            <w:r w:rsidRPr="00FF7269">
              <w:rPr>
                <w:rFonts w:asciiTheme="minorHAnsi" w:hAnsiTheme="minorHAnsi" w:cstheme="minorHAnsi"/>
              </w:rPr>
              <w:t>(CONALEP)</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4D30B22B" w14:textId="77777777" w:rsidR="00FF7269" w:rsidRPr="00FF7269" w:rsidRDefault="00FF7269" w:rsidP="00FF7269">
            <w:pPr>
              <w:spacing w:after="0" w:line="276" w:lineRule="auto"/>
              <w:rPr>
                <w:rFonts w:asciiTheme="minorHAnsi" w:hAnsiTheme="minorHAnsi" w:cstheme="minorHAnsi"/>
              </w:rPr>
            </w:pPr>
            <w:r w:rsidRPr="00FF7269">
              <w:rPr>
                <w:rFonts w:asciiTheme="minorHAnsi" w:hAnsiTheme="minorHAnsi" w:cstheme="minorHAnsi"/>
              </w:rPr>
              <w:t>Colegio de Educación Profesional Técnica del Estado de Sinaloa</w:t>
            </w:r>
          </w:p>
          <w:p w14:paraId="75BA77EA" w14:textId="60300498" w:rsidR="00B53A27" w:rsidRPr="00936D55" w:rsidRDefault="00FF7269" w:rsidP="00FF7269">
            <w:pPr>
              <w:spacing w:after="0" w:line="276" w:lineRule="auto"/>
              <w:rPr>
                <w:rFonts w:asciiTheme="minorHAnsi" w:hAnsiTheme="minorHAnsi" w:cstheme="minorHAnsi"/>
              </w:rPr>
            </w:pPr>
            <w:r w:rsidRPr="00FF7269">
              <w:rPr>
                <w:rFonts w:asciiTheme="minorHAnsi" w:hAnsiTheme="minorHAnsi" w:cstheme="minorHAnsi"/>
              </w:rPr>
              <w:t>(CONALEP)</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671D3E2E" w:rsidR="00B53A27" w:rsidRPr="00936D55" w:rsidRDefault="00FF7269"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24ABFF75" w:rsidR="00B53A27" w:rsidRPr="00936D55" w:rsidRDefault="00FF7269"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858"/>
        <w:gridCol w:w="2300"/>
        <w:gridCol w:w="3133"/>
        <w:gridCol w:w="1933"/>
      </w:tblGrid>
      <w:tr w:rsidR="00BD0258" w:rsidRPr="00BD0258" w14:paraId="144EB42F" w14:textId="77777777" w:rsidTr="00B53CB6">
        <w:trPr>
          <w:trHeight w:val="886"/>
          <w:tblHeader/>
        </w:trPr>
        <w:tc>
          <w:tcPr>
            <w:tcW w:w="1007" w:type="pct"/>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1247" w:type="pct"/>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1698" w:type="pct"/>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1048" w:type="pct"/>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B53CB6">
        <w:tc>
          <w:tcPr>
            <w:tcW w:w="1007" w:type="pct"/>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1247" w:type="pct"/>
            <w:vAlign w:val="center"/>
          </w:tcPr>
          <w:p w14:paraId="36CFBCCD" w14:textId="5DED2FA0" w:rsidR="00936D55" w:rsidRPr="00936D55" w:rsidRDefault="00FF7269" w:rsidP="00861D0A">
            <w:pPr>
              <w:spacing w:after="0" w:line="276" w:lineRule="auto"/>
              <w:jc w:val="both"/>
              <w:rPr>
                <w:rFonts w:asciiTheme="minorHAnsi" w:hAnsiTheme="minorHAnsi" w:cstheme="minorHAnsi"/>
                <w:sz w:val="20"/>
                <w:szCs w:val="20"/>
              </w:rPr>
            </w:pPr>
            <w:r w:rsidRPr="00FF7269">
              <w:rPr>
                <w:rFonts w:asciiTheme="minorHAnsi" w:hAnsiTheme="minorHAnsi" w:cstheme="minorHAnsi"/>
                <w:sz w:val="20"/>
                <w:szCs w:val="20"/>
              </w:rPr>
              <w:t>El programa cuenta con mecanismos de transparencia y rendición de cuentas, disponiendo de manera pública la documentación normativa, más no la relacionada con los resultados o logros alcanzados por el programa, acorde con la frecuencia de medición de sus indicadores</w:t>
            </w:r>
          </w:p>
        </w:tc>
        <w:tc>
          <w:tcPr>
            <w:tcW w:w="1698" w:type="pct"/>
            <w:shd w:val="clear" w:color="auto" w:fill="auto"/>
            <w:vAlign w:val="center"/>
          </w:tcPr>
          <w:p w14:paraId="1A92B2F2" w14:textId="77777777" w:rsidR="00B53CB6" w:rsidRDefault="00B53CB6" w:rsidP="00B53CB6">
            <w:pPr>
              <w:spacing w:after="0" w:line="276" w:lineRule="auto"/>
              <w:jc w:val="both"/>
              <w:rPr>
                <w:rFonts w:asciiTheme="minorHAnsi" w:hAnsiTheme="minorHAnsi" w:cstheme="minorHAnsi"/>
                <w:sz w:val="20"/>
                <w:szCs w:val="20"/>
              </w:rPr>
            </w:pPr>
            <w:r>
              <w:rPr>
                <w:rFonts w:asciiTheme="minorHAnsi" w:hAnsiTheme="minorHAnsi" w:cstheme="minorHAnsi"/>
                <w:sz w:val="20"/>
                <w:szCs w:val="20"/>
              </w:rPr>
              <w:t>CONALEP Sinaloa tiene publicados, los indicadores de su Matriz de Indicadores de Resultados. Los cuales pueden consultarse públicamente a través de la siguiente liga:</w:t>
            </w:r>
          </w:p>
          <w:p w14:paraId="08E7B64C" w14:textId="2E1618FD" w:rsidR="00B53CB6" w:rsidRPr="00B53CB6" w:rsidRDefault="00B53CB6" w:rsidP="00B53CB6">
            <w:pPr>
              <w:spacing w:after="0" w:line="276" w:lineRule="auto"/>
              <w:jc w:val="both"/>
              <w:rPr>
                <w:rFonts w:asciiTheme="minorHAnsi" w:hAnsiTheme="minorHAnsi" w:cstheme="minorHAnsi"/>
                <w:sz w:val="14"/>
                <w:szCs w:val="20"/>
              </w:rPr>
            </w:pPr>
            <w:hyperlink r:id="rId8" w:history="1">
              <w:r w:rsidRPr="00B53CB6">
                <w:rPr>
                  <w:rStyle w:val="Hipervnculo"/>
                  <w:rFonts w:asciiTheme="minorHAnsi" w:hAnsiTheme="minorHAnsi" w:cstheme="minorHAnsi"/>
                  <w:sz w:val="14"/>
                  <w:szCs w:val="20"/>
                </w:rPr>
                <w:t>http://sinaloa.conalep.edu.mx/portal/Informacion-Program%C3%A1tica_%28PbR-SED%29</w:t>
              </w:r>
            </w:hyperlink>
            <w:r w:rsidRPr="00B53CB6">
              <w:rPr>
                <w:rFonts w:asciiTheme="minorHAnsi" w:hAnsiTheme="minorHAnsi" w:cstheme="minorHAnsi"/>
                <w:sz w:val="14"/>
                <w:szCs w:val="20"/>
              </w:rPr>
              <w:t xml:space="preserve"> </w:t>
            </w:r>
          </w:p>
          <w:p w14:paraId="5A8AE607" w14:textId="6A8FE7B6" w:rsidR="00F22056" w:rsidRPr="00D05CDC" w:rsidRDefault="00F22056" w:rsidP="00B53CB6">
            <w:pPr>
              <w:spacing w:after="0" w:line="276" w:lineRule="auto"/>
              <w:jc w:val="both"/>
              <w:rPr>
                <w:rFonts w:asciiTheme="minorHAnsi" w:hAnsiTheme="minorHAnsi" w:cstheme="minorHAnsi"/>
                <w:sz w:val="20"/>
                <w:szCs w:val="20"/>
              </w:rPr>
            </w:pPr>
          </w:p>
        </w:tc>
        <w:tc>
          <w:tcPr>
            <w:tcW w:w="1048" w:type="pct"/>
            <w:shd w:val="clear" w:color="auto" w:fill="auto"/>
            <w:vAlign w:val="center"/>
          </w:tcPr>
          <w:p w14:paraId="1DA7876B" w14:textId="352F6894" w:rsidR="00936D55" w:rsidRPr="00E46893" w:rsidRDefault="00FF7269" w:rsidP="0056725C">
            <w:pPr>
              <w:spacing w:after="0" w:line="276" w:lineRule="auto"/>
              <w:jc w:val="both"/>
              <w:rPr>
                <w:rFonts w:asciiTheme="minorHAnsi" w:hAnsiTheme="minorHAnsi" w:cstheme="minorHAnsi"/>
                <w:sz w:val="20"/>
                <w:szCs w:val="20"/>
              </w:rPr>
            </w:pPr>
            <w:r w:rsidRPr="00E46893">
              <w:rPr>
                <w:rFonts w:asciiTheme="minorHAnsi" w:hAnsiTheme="minorHAnsi" w:cstheme="minorHAnsi"/>
                <w:sz w:val="20"/>
                <w:szCs w:val="20"/>
              </w:rPr>
              <w:t>Difundir los resultados o logros alcanzados por el programa, acorde con la frecuencia de medición de sus indicadores</w:t>
            </w:r>
            <w:bookmarkStart w:id="1" w:name="_GoBack"/>
            <w:bookmarkEnd w:id="1"/>
          </w:p>
        </w:tc>
      </w:tr>
      <w:tr w:rsidR="001C1825" w:rsidRPr="00936D55" w14:paraId="4D3DAD0C" w14:textId="77777777" w:rsidTr="00B53CB6">
        <w:tc>
          <w:tcPr>
            <w:tcW w:w="1007" w:type="pct"/>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1247" w:type="pct"/>
            <w:vAlign w:val="center"/>
          </w:tcPr>
          <w:p w14:paraId="07DCA505" w14:textId="56FCE703" w:rsidR="00936D55" w:rsidRPr="00936D55" w:rsidRDefault="00FF7269" w:rsidP="00861D0A">
            <w:pPr>
              <w:spacing w:after="0" w:line="276" w:lineRule="auto"/>
              <w:jc w:val="both"/>
              <w:rPr>
                <w:rFonts w:asciiTheme="minorHAnsi" w:hAnsiTheme="minorHAnsi" w:cstheme="minorHAnsi"/>
                <w:sz w:val="20"/>
                <w:szCs w:val="20"/>
              </w:rPr>
            </w:pPr>
            <w:r w:rsidRPr="00FF7269">
              <w:rPr>
                <w:rFonts w:asciiTheme="minorHAnsi" w:hAnsiTheme="minorHAnsi" w:cstheme="minorHAnsi"/>
                <w:sz w:val="20"/>
                <w:szCs w:val="20"/>
              </w:rPr>
              <w:t>La justificación teórica o empírica documentada que sustente el tipo de intervención que el programa lleva a cabo no detalla todos los tipos de intervención que se señalan en los componentes (servicios que el programa provee)</w:t>
            </w:r>
          </w:p>
        </w:tc>
        <w:tc>
          <w:tcPr>
            <w:tcW w:w="1698" w:type="pct"/>
            <w:shd w:val="clear" w:color="auto" w:fill="auto"/>
            <w:vAlign w:val="center"/>
          </w:tcPr>
          <w:p w14:paraId="444B8B21" w14:textId="77777777" w:rsidR="00562A82" w:rsidRDefault="00562A82" w:rsidP="0056725C">
            <w:pPr>
              <w:spacing w:after="0" w:line="276" w:lineRule="auto"/>
              <w:jc w:val="both"/>
              <w:rPr>
                <w:rFonts w:asciiTheme="minorHAnsi" w:hAnsiTheme="minorHAnsi" w:cstheme="minorHAnsi"/>
                <w:sz w:val="20"/>
                <w:szCs w:val="20"/>
              </w:rPr>
            </w:pPr>
          </w:p>
          <w:p w14:paraId="36B3706E" w14:textId="69282841" w:rsidR="00936D55" w:rsidRPr="00D05CDC" w:rsidRDefault="00E46893" w:rsidP="0056725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En lo que respecta al 2022 CONALEP Sinaloa aun carece de un documento que sustente el tipo de intervención la totalidad de los tipos de intervención que se señalan en los componentes. No obstante, se hace el señalamiento que,</w:t>
            </w:r>
            <w:r w:rsidR="00562A82">
              <w:rPr>
                <w:rFonts w:asciiTheme="minorHAnsi" w:hAnsiTheme="minorHAnsi" w:cstheme="minorHAnsi"/>
                <w:sz w:val="20"/>
                <w:szCs w:val="20"/>
              </w:rPr>
              <w:t xml:space="preserve"> dur</w:t>
            </w:r>
            <w:r w:rsidR="0091049F">
              <w:rPr>
                <w:rFonts w:asciiTheme="minorHAnsi" w:hAnsiTheme="minorHAnsi" w:cstheme="minorHAnsi"/>
                <w:sz w:val="20"/>
                <w:szCs w:val="20"/>
              </w:rPr>
              <w:t>ante el periodo señalado,</w:t>
            </w:r>
            <w:r>
              <w:rPr>
                <w:rFonts w:asciiTheme="minorHAnsi" w:hAnsiTheme="minorHAnsi" w:cstheme="minorHAnsi"/>
                <w:sz w:val="20"/>
                <w:szCs w:val="20"/>
              </w:rPr>
              <w:t xml:space="preserve"> CONALEP Sinaloa se encontraba elaborando su Programa Institucional 2022-2027. El cual se considera que cumple como un documento normativo que detalle los tipos de intervención o servicios que el programa provee.</w:t>
            </w:r>
          </w:p>
        </w:tc>
        <w:tc>
          <w:tcPr>
            <w:tcW w:w="1048" w:type="pct"/>
            <w:vAlign w:val="center"/>
          </w:tcPr>
          <w:p w14:paraId="1CED0DF8" w14:textId="4F40E348" w:rsidR="00936D55" w:rsidRPr="00FF7269" w:rsidRDefault="00FF7269" w:rsidP="0056725C">
            <w:pPr>
              <w:spacing w:after="0" w:line="276" w:lineRule="auto"/>
              <w:jc w:val="both"/>
              <w:rPr>
                <w:rFonts w:asciiTheme="minorHAnsi" w:hAnsiTheme="minorHAnsi" w:cstheme="minorHAnsi"/>
                <w:sz w:val="20"/>
                <w:szCs w:val="20"/>
                <w:highlight w:val="yellow"/>
              </w:rPr>
            </w:pPr>
            <w:r w:rsidRPr="00E46893">
              <w:rPr>
                <w:rFonts w:asciiTheme="minorHAnsi" w:hAnsiTheme="minorHAnsi" w:cstheme="minorHAnsi"/>
                <w:sz w:val="20"/>
                <w:szCs w:val="20"/>
              </w:rPr>
              <w:t>Detallar en un documento normativo los tipos de intervención o servicios que el programa provee</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3F111D35"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A35FF1">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B9F82CA" w14:textId="3CCFA0E2" w:rsidR="00B875B8" w:rsidRDefault="00FF7269" w:rsidP="00FF7269">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S</w:t>
      </w:r>
      <w:r w:rsidRPr="00FF7269">
        <w:rPr>
          <w:rFonts w:asciiTheme="minorHAnsi" w:hAnsiTheme="minorHAnsi" w:cstheme="minorHAnsi"/>
          <w:sz w:val="20"/>
          <w:szCs w:val="20"/>
        </w:rPr>
        <w:t>e lograron atender a 8,633 educandos lo que comprende a la población estudiantil del CONALEP Sinaloa</w:t>
      </w:r>
      <w:r>
        <w:rPr>
          <w:rFonts w:asciiTheme="minorHAnsi" w:hAnsiTheme="minorHAnsi" w:cstheme="minorHAnsi"/>
          <w:sz w:val="20"/>
          <w:szCs w:val="20"/>
        </w:rPr>
        <w:t>.</w:t>
      </w:r>
    </w:p>
    <w:p w14:paraId="045BDA58" w14:textId="2AE683B8" w:rsidR="00FF7269" w:rsidRDefault="00FF7269" w:rsidP="00FF7269">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Se logró una </w:t>
      </w:r>
      <w:r w:rsidRPr="00FF7269">
        <w:rPr>
          <w:rFonts w:asciiTheme="minorHAnsi" w:hAnsiTheme="minorHAnsi" w:cstheme="minorHAnsi"/>
          <w:sz w:val="20"/>
          <w:szCs w:val="20"/>
        </w:rPr>
        <w:t>mayor cobertura fueron en los municipios de Culiacán, Ahome y Mazatlán</w:t>
      </w:r>
      <w:r>
        <w:rPr>
          <w:rFonts w:asciiTheme="minorHAnsi" w:hAnsiTheme="minorHAnsi" w:cstheme="minorHAnsi"/>
          <w:sz w:val="20"/>
          <w:szCs w:val="20"/>
        </w:rPr>
        <w:t xml:space="preserve">, </w:t>
      </w:r>
      <w:r w:rsidRPr="00FF7269">
        <w:rPr>
          <w:rFonts w:asciiTheme="minorHAnsi" w:hAnsiTheme="minorHAnsi" w:cstheme="minorHAnsi"/>
          <w:sz w:val="20"/>
          <w:szCs w:val="20"/>
        </w:rPr>
        <w:t>en contraste con los municipios de Angostura, Mocorito y Escuinapa, los cuales fueron los municipios con menor cobertura</w:t>
      </w:r>
      <w:r>
        <w:rPr>
          <w:rFonts w:asciiTheme="minorHAnsi" w:hAnsiTheme="minorHAnsi" w:cstheme="minorHAnsi"/>
          <w:sz w:val="20"/>
          <w:szCs w:val="20"/>
        </w:rPr>
        <w:t>.</w:t>
      </w:r>
    </w:p>
    <w:p w14:paraId="5548C283" w14:textId="19DB31BF" w:rsidR="00FF7269" w:rsidRDefault="00FF7269" w:rsidP="00FF7269">
      <w:pPr>
        <w:pStyle w:val="Prrafodelista"/>
        <w:numPr>
          <w:ilvl w:val="0"/>
          <w:numId w:val="3"/>
        </w:numPr>
        <w:spacing w:line="276" w:lineRule="auto"/>
        <w:ind w:right="1"/>
        <w:jc w:val="both"/>
        <w:rPr>
          <w:rFonts w:asciiTheme="minorHAnsi" w:hAnsiTheme="minorHAnsi" w:cstheme="minorHAnsi"/>
          <w:sz w:val="20"/>
          <w:szCs w:val="20"/>
        </w:rPr>
      </w:pPr>
      <w:r w:rsidRPr="00FF7269">
        <w:rPr>
          <w:rFonts w:asciiTheme="minorHAnsi" w:hAnsiTheme="minorHAnsi" w:cstheme="minorHAnsi"/>
          <w:sz w:val="20"/>
          <w:szCs w:val="20"/>
        </w:rPr>
        <w:t>El programa cuenta con mecanismos de transparencia y rendición de cuentas, disponiendo de manera pública la documentación normativa, más no la relacionada con los resultados o logros alcanzados por el programa, acorde con la frecuencia de medición de sus indicadores</w:t>
      </w:r>
      <w:r>
        <w:rPr>
          <w:rFonts w:asciiTheme="minorHAnsi" w:hAnsiTheme="minorHAnsi" w:cstheme="minorHAnsi"/>
          <w:sz w:val="20"/>
          <w:szCs w:val="20"/>
        </w:rPr>
        <w:t>.</w:t>
      </w:r>
    </w:p>
    <w:p w14:paraId="09103DB0" w14:textId="3422EBE0" w:rsidR="00FF7269" w:rsidRDefault="00FF7269" w:rsidP="00FF7269">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Se cuenta con 26 indicadores de servicios y gestión.</w:t>
      </w:r>
    </w:p>
    <w:p w14:paraId="67167900" w14:textId="44216973"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w:t>
      </w:r>
      <w:proofErr w:type="spellStart"/>
      <w:r w:rsidRPr="00936D55">
        <w:rPr>
          <w:rFonts w:asciiTheme="minorHAnsi" w:hAnsiTheme="minorHAnsi" w:cstheme="minorHAnsi"/>
          <w:bCs/>
          <w:sz w:val="20"/>
          <w:szCs w:val="20"/>
          <w:lang w:val="es-ES"/>
        </w:rPr>
        <w:t>TdR</w:t>
      </w:r>
      <w:proofErr w:type="spellEnd"/>
      <w:r w:rsidRPr="00936D55">
        <w:rPr>
          <w:rFonts w:asciiTheme="minorHAnsi" w:hAnsiTheme="minorHAnsi" w:cstheme="minorHAnsi"/>
          <w:bCs/>
          <w:sz w:val="20"/>
          <w:szCs w:val="20"/>
          <w:lang w:val="es-ES"/>
        </w:rPr>
        <w:t xml:space="preserve">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9"/>
      <w:footerReference w:type="default" r:id="rId10"/>
      <w:headerReference w:type="first" r:id="rId11"/>
      <w:footerReference w:type="first" r:id="rId12"/>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97F6A" w14:textId="77777777" w:rsidR="00657AE8" w:rsidRDefault="00657AE8" w:rsidP="008E5209">
      <w:pPr>
        <w:spacing w:after="0" w:line="240" w:lineRule="auto"/>
      </w:pPr>
      <w:r>
        <w:separator/>
      </w:r>
    </w:p>
  </w:endnote>
  <w:endnote w:type="continuationSeparator" w:id="0">
    <w:p w14:paraId="216AF841" w14:textId="77777777" w:rsidR="00657AE8" w:rsidRDefault="00657AE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702B93B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53CB6">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43286813"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53CB6" w:rsidRPr="00B53CB6">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61C7" w14:textId="77777777" w:rsidR="00657AE8" w:rsidRDefault="00657AE8" w:rsidP="008E5209">
      <w:pPr>
        <w:spacing w:after="0" w:line="240" w:lineRule="auto"/>
      </w:pPr>
      <w:r>
        <w:separator/>
      </w:r>
    </w:p>
  </w:footnote>
  <w:footnote w:type="continuationSeparator" w:id="0">
    <w:p w14:paraId="0208FCFF" w14:textId="77777777" w:rsidR="00657AE8" w:rsidRDefault="00657AE8"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FF7269" w:rsidRDefault="00B53A27" w:rsidP="00B53A27">
    <w:pPr>
      <w:ind w:left="3828"/>
      <w:jc w:val="right"/>
      <w:rPr>
        <w:rFonts w:ascii="Medium" w:hAnsi="Medium" w:cs="Arial"/>
        <w:b/>
        <w:color w:val="404040" w:themeColor="text1" w:themeTint="BF"/>
        <w:sz w:val="26"/>
        <w:szCs w:val="26"/>
      </w:rPr>
    </w:pPr>
    <w:r w:rsidRPr="00FF7269">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FF7269">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2A82"/>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57AE8"/>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049F"/>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35FF1"/>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53CB6"/>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6893"/>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2056"/>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 w:val="00FF726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loa.conalep.edu.mx/portal/Informacion-Program%C3%A1tica_%28PbR-SED%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3D41-CAD1-44A8-96CE-74C60A13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2733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5</cp:revision>
  <cp:lastPrinted>2021-10-18T17:24:00Z</cp:lastPrinted>
  <dcterms:created xsi:type="dcterms:W3CDTF">2023-07-11T19:04:00Z</dcterms:created>
  <dcterms:modified xsi:type="dcterms:W3CDTF">2023-07-14T17:07:00Z</dcterms:modified>
</cp:coreProperties>
</file>